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BE94" w14:textId="5BF0CA7A" w:rsidR="00BA36A5" w:rsidRDefault="00086EC7">
      <w:pPr>
        <w:pStyle w:val="BodyText"/>
        <w:spacing w:before="7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487470080" behindDoc="1" locked="0" layoutInCell="1" allowOverlap="1" wp14:anchorId="2805BEDB" wp14:editId="422DCAF3">
            <wp:simplePos x="0" y="0"/>
            <wp:positionH relativeFrom="margin">
              <wp:posOffset>139700</wp:posOffset>
            </wp:positionH>
            <wp:positionV relativeFrom="paragraph">
              <wp:posOffset>94615</wp:posOffset>
            </wp:positionV>
            <wp:extent cx="2400300" cy="88328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5BE97" w14:textId="379B4D49" w:rsidR="00BA36A5" w:rsidRPr="00086EC7" w:rsidRDefault="00086EC7" w:rsidP="00086EC7">
      <w:pPr>
        <w:pStyle w:val="Heading1"/>
        <w:spacing w:before="100"/>
        <w:rPr>
          <w:sz w:val="32"/>
          <w:szCs w:val="32"/>
        </w:rPr>
      </w:pPr>
      <w:bookmarkStart w:id="0" w:name="PRINT_LIST_FOR_RANDOM_SELECTION_DRAWING"/>
      <w:bookmarkStart w:id="1" w:name="CHANGE_STUDENT_STATUS"/>
      <w:bookmarkStart w:id="2" w:name="ASSIGN_CHILDREN_TO_CLASSES"/>
      <w:bookmarkStart w:id="3" w:name="PRINT_CLASS_ROSTERS"/>
      <w:bookmarkStart w:id="4" w:name="STUDENT_DETAIL_PAGE_(continued)"/>
      <w:bookmarkStart w:id="5" w:name="USEFUL_VIEWS_AND_REPORTS_FOR_CHECKING_AD"/>
      <w:bookmarkStart w:id="6" w:name="Additional_Information_for_Directors"/>
      <w:bookmarkEnd w:id="0"/>
      <w:bookmarkEnd w:id="1"/>
      <w:bookmarkEnd w:id="2"/>
      <w:bookmarkEnd w:id="3"/>
      <w:bookmarkEnd w:id="4"/>
      <w:bookmarkEnd w:id="5"/>
      <w:bookmarkEnd w:id="6"/>
      <w:r w:rsidRPr="00086EC7">
        <w:rPr>
          <w:sz w:val="32"/>
          <w:szCs w:val="32"/>
        </w:rPr>
        <w:t>FIRST CLASS PRE-K</w:t>
      </w:r>
      <w:r w:rsidRPr="00086EC7">
        <w:rPr>
          <w:sz w:val="32"/>
          <w:szCs w:val="32"/>
        </w:rPr>
        <w:br/>
      </w:r>
      <w:r w:rsidR="00651A6E" w:rsidRPr="00086EC7">
        <w:rPr>
          <w:sz w:val="32"/>
          <w:szCs w:val="40"/>
        </w:rPr>
        <w:t>Alabama’s Voluntary Pre-K Program</w:t>
      </w:r>
      <w:bookmarkStart w:id="7" w:name="PRE-REGISTRATION"/>
      <w:bookmarkEnd w:id="7"/>
      <w:r>
        <w:rPr>
          <w:sz w:val="32"/>
          <w:szCs w:val="40"/>
        </w:rPr>
        <w:br/>
      </w:r>
      <w:r w:rsidR="00651A6E" w:rsidRPr="00086EC7">
        <w:rPr>
          <w:sz w:val="32"/>
          <w:szCs w:val="32"/>
        </w:rPr>
        <w:t>PRE-REGISTRATION</w:t>
      </w:r>
    </w:p>
    <w:p w14:paraId="66EBF646" w14:textId="77777777" w:rsidR="00086EC7" w:rsidRPr="00675987" w:rsidRDefault="00086EC7" w:rsidP="00086EC7">
      <w:pPr>
        <w:tabs>
          <w:tab w:val="left" w:pos="346"/>
        </w:tabs>
        <w:spacing w:before="243" w:line="235" w:lineRule="auto"/>
        <w:ind w:right="190"/>
        <w:rPr>
          <w:sz w:val="6"/>
          <w:szCs w:val="6"/>
        </w:rPr>
      </w:pPr>
      <w:bookmarkStart w:id="8" w:name="By_April_13th:"/>
      <w:bookmarkEnd w:id="8"/>
    </w:p>
    <w:p w14:paraId="2805BE99" w14:textId="636594AE" w:rsidR="00BA36A5" w:rsidRPr="00086EC7" w:rsidRDefault="00574C84" w:rsidP="00574C84">
      <w:pPr>
        <w:pStyle w:val="ListParagraph"/>
        <w:numPr>
          <w:ilvl w:val="0"/>
          <w:numId w:val="1"/>
        </w:numPr>
        <w:tabs>
          <w:tab w:val="left" w:pos="346"/>
        </w:tabs>
        <w:spacing w:before="243" w:line="235" w:lineRule="auto"/>
        <w:ind w:right="190"/>
        <w:rPr>
          <w:sz w:val="26"/>
          <w:szCs w:val="26"/>
        </w:rPr>
      </w:pPr>
      <w:r w:rsidRPr="00086EC7">
        <w:rPr>
          <w:rFonts w:ascii="Calibri" w:hAnsi="Calibri"/>
          <w:sz w:val="26"/>
          <w:szCs w:val="26"/>
        </w:rPr>
        <w:t>First Class Pre-K programs are a</w:t>
      </w:r>
      <w:r w:rsidR="00651A6E" w:rsidRPr="00086EC7">
        <w:rPr>
          <w:rFonts w:ascii="Calibri" w:hAnsi="Calibri"/>
          <w:sz w:val="26"/>
          <w:szCs w:val="26"/>
        </w:rPr>
        <w:t xml:space="preserve">ccepting online pre-registration applications for </w:t>
      </w:r>
      <w:r w:rsidRPr="00086EC7">
        <w:rPr>
          <w:rFonts w:ascii="Calibri" w:hAnsi="Calibri"/>
          <w:sz w:val="26"/>
          <w:szCs w:val="26"/>
        </w:rPr>
        <w:t xml:space="preserve">the </w:t>
      </w:r>
      <w:r w:rsidR="00651A6E" w:rsidRPr="00086EC7">
        <w:rPr>
          <w:rFonts w:ascii="Calibri" w:hAnsi="Calibri"/>
          <w:sz w:val="26"/>
          <w:szCs w:val="26"/>
        </w:rPr>
        <w:t>202</w:t>
      </w:r>
      <w:r w:rsidR="003823DC">
        <w:rPr>
          <w:rFonts w:ascii="Calibri" w:hAnsi="Calibri"/>
          <w:sz w:val="26"/>
          <w:szCs w:val="26"/>
        </w:rPr>
        <w:t>3</w:t>
      </w:r>
      <w:r w:rsidR="00651A6E" w:rsidRPr="00086EC7">
        <w:rPr>
          <w:rFonts w:ascii="Calibri" w:hAnsi="Calibri"/>
          <w:sz w:val="26"/>
          <w:szCs w:val="26"/>
        </w:rPr>
        <w:t>-202</w:t>
      </w:r>
      <w:r w:rsidR="003823DC">
        <w:rPr>
          <w:rFonts w:ascii="Calibri" w:hAnsi="Calibri"/>
          <w:sz w:val="26"/>
          <w:szCs w:val="26"/>
        </w:rPr>
        <w:t>4</w:t>
      </w:r>
      <w:r w:rsidR="00651A6E" w:rsidRPr="00086EC7">
        <w:rPr>
          <w:rFonts w:ascii="Calibri" w:hAnsi="Calibri"/>
          <w:sz w:val="26"/>
          <w:szCs w:val="26"/>
        </w:rPr>
        <w:t xml:space="preserve"> school year</w:t>
      </w:r>
      <w:r w:rsidR="002C0757">
        <w:rPr>
          <w:rFonts w:ascii="Calibri" w:hAnsi="Calibri"/>
          <w:sz w:val="26"/>
          <w:szCs w:val="26"/>
        </w:rPr>
        <w:t xml:space="preserve"> beginning January 15</w:t>
      </w:r>
      <w:r w:rsidR="002C0757" w:rsidRPr="002C0757">
        <w:rPr>
          <w:rFonts w:ascii="Calibri" w:hAnsi="Calibri"/>
          <w:sz w:val="26"/>
          <w:szCs w:val="26"/>
          <w:vertAlign w:val="superscript"/>
        </w:rPr>
        <w:t>th</w:t>
      </w:r>
      <w:r w:rsidR="002C0757">
        <w:rPr>
          <w:rFonts w:ascii="Calibri" w:hAnsi="Calibri"/>
          <w:sz w:val="26"/>
          <w:szCs w:val="26"/>
        </w:rPr>
        <w:t>.</w:t>
      </w:r>
      <w:r w:rsidR="00651A6E" w:rsidRPr="00086EC7">
        <w:rPr>
          <w:rFonts w:ascii="Calibri" w:hAnsi="Calibri"/>
          <w:sz w:val="26"/>
          <w:szCs w:val="26"/>
        </w:rPr>
        <w:t xml:space="preserve"> </w:t>
      </w:r>
      <w:r w:rsidR="00651A6E" w:rsidRPr="00086EC7">
        <w:rPr>
          <w:rFonts w:ascii="Calibri" w:hAnsi="Calibri"/>
          <w:spacing w:val="-3"/>
          <w:sz w:val="26"/>
          <w:szCs w:val="26"/>
        </w:rPr>
        <w:t>(</w:t>
      </w:r>
      <w:r w:rsidR="00086EC7">
        <w:rPr>
          <w:rFonts w:ascii="Calibri" w:hAnsi="Calibri"/>
          <w:spacing w:val="-3"/>
          <w:sz w:val="26"/>
          <w:szCs w:val="26"/>
        </w:rPr>
        <w:t>If you need</w:t>
      </w:r>
      <w:r w:rsidR="00651A6E" w:rsidRPr="00086EC7">
        <w:rPr>
          <w:rFonts w:ascii="Calibri" w:hAnsi="Calibri"/>
          <w:spacing w:val="-3"/>
          <w:sz w:val="26"/>
          <w:szCs w:val="26"/>
        </w:rPr>
        <w:t xml:space="preserve"> </w:t>
      </w:r>
      <w:r w:rsidR="00651A6E" w:rsidRPr="00086EC7">
        <w:rPr>
          <w:rFonts w:ascii="Calibri" w:hAnsi="Calibri"/>
          <w:sz w:val="26"/>
          <w:szCs w:val="26"/>
        </w:rPr>
        <w:t xml:space="preserve">assistance </w:t>
      </w:r>
      <w:r w:rsidR="00651A6E" w:rsidRPr="00086EC7">
        <w:rPr>
          <w:rFonts w:ascii="Calibri" w:hAnsi="Calibri"/>
          <w:spacing w:val="-3"/>
          <w:sz w:val="26"/>
          <w:szCs w:val="26"/>
        </w:rPr>
        <w:t>with</w:t>
      </w:r>
      <w:bookmarkStart w:id="9" w:name="Step_1"/>
      <w:bookmarkEnd w:id="9"/>
      <w:r w:rsidR="00651A6E" w:rsidRPr="00086EC7">
        <w:rPr>
          <w:rFonts w:ascii="Calibri" w:hAnsi="Calibri"/>
          <w:spacing w:val="-3"/>
          <w:sz w:val="26"/>
          <w:szCs w:val="26"/>
        </w:rPr>
        <w:t xml:space="preserve"> </w:t>
      </w:r>
      <w:r w:rsidR="00651A6E" w:rsidRPr="00086EC7">
        <w:rPr>
          <w:rFonts w:ascii="Calibri" w:hAnsi="Calibri"/>
          <w:sz w:val="26"/>
          <w:szCs w:val="26"/>
        </w:rPr>
        <w:t xml:space="preserve">accessing </w:t>
      </w:r>
      <w:r w:rsidRPr="00086EC7">
        <w:rPr>
          <w:rFonts w:ascii="Calibri" w:hAnsi="Calibri"/>
          <w:sz w:val="26"/>
          <w:szCs w:val="26"/>
        </w:rPr>
        <w:t xml:space="preserve">the </w:t>
      </w:r>
      <w:r w:rsidR="00651A6E" w:rsidRPr="00086EC7">
        <w:rPr>
          <w:rFonts w:ascii="Calibri" w:hAnsi="Calibri"/>
          <w:sz w:val="26"/>
          <w:szCs w:val="26"/>
        </w:rPr>
        <w:t>online application</w:t>
      </w:r>
      <w:r w:rsidR="00086EC7">
        <w:rPr>
          <w:rFonts w:ascii="Calibri" w:hAnsi="Calibri"/>
          <w:sz w:val="26"/>
          <w:szCs w:val="26"/>
        </w:rPr>
        <w:t>,</w:t>
      </w:r>
      <w:r w:rsidR="00651A6E" w:rsidRPr="00086EC7">
        <w:rPr>
          <w:rFonts w:ascii="Calibri" w:hAnsi="Calibri"/>
          <w:sz w:val="26"/>
          <w:szCs w:val="26"/>
        </w:rPr>
        <w:t xml:space="preserve"> contact </w:t>
      </w:r>
      <w:r w:rsidRPr="00086EC7">
        <w:rPr>
          <w:rFonts w:ascii="Calibri" w:hAnsi="Calibri"/>
          <w:sz w:val="26"/>
          <w:szCs w:val="26"/>
        </w:rPr>
        <w:t xml:space="preserve">the </w:t>
      </w:r>
      <w:r w:rsidR="00651A6E" w:rsidRPr="00086EC7">
        <w:rPr>
          <w:rFonts w:ascii="Calibri" w:hAnsi="Calibri"/>
          <w:sz w:val="26"/>
          <w:szCs w:val="26"/>
        </w:rPr>
        <w:t>local</w:t>
      </w:r>
      <w:r w:rsidR="00651A6E" w:rsidRPr="00086EC7">
        <w:rPr>
          <w:rFonts w:ascii="Calibri" w:hAnsi="Calibri"/>
          <w:spacing w:val="-11"/>
          <w:sz w:val="26"/>
          <w:szCs w:val="26"/>
        </w:rPr>
        <w:t xml:space="preserve"> </w:t>
      </w:r>
      <w:r w:rsidR="00651A6E" w:rsidRPr="00086EC7">
        <w:rPr>
          <w:rFonts w:ascii="Calibri" w:hAnsi="Calibri"/>
          <w:sz w:val="26"/>
          <w:szCs w:val="26"/>
        </w:rPr>
        <w:t>school/program</w:t>
      </w:r>
      <w:r w:rsidRPr="00086EC7">
        <w:rPr>
          <w:rFonts w:ascii="Calibri" w:hAnsi="Calibri"/>
          <w:sz w:val="26"/>
          <w:szCs w:val="26"/>
        </w:rPr>
        <w:t>.</w:t>
      </w:r>
      <w:r w:rsidR="00651A6E" w:rsidRPr="00086EC7">
        <w:rPr>
          <w:rFonts w:ascii="Calibri" w:hAnsi="Calibri"/>
          <w:sz w:val="26"/>
          <w:szCs w:val="26"/>
        </w:rPr>
        <w:t>)</w:t>
      </w:r>
    </w:p>
    <w:p w14:paraId="2805BE9A" w14:textId="387F4231" w:rsidR="00BA36A5" w:rsidRPr="00086EC7" w:rsidRDefault="00651A6E" w:rsidP="00574C84">
      <w:pPr>
        <w:pStyle w:val="ListParagraph"/>
        <w:numPr>
          <w:ilvl w:val="0"/>
          <w:numId w:val="1"/>
        </w:numPr>
        <w:tabs>
          <w:tab w:val="left" w:pos="346"/>
        </w:tabs>
        <w:spacing w:before="2" w:line="235" w:lineRule="auto"/>
        <w:ind w:right="191"/>
        <w:rPr>
          <w:sz w:val="26"/>
          <w:szCs w:val="26"/>
        </w:rPr>
      </w:pPr>
      <w:r w:rsidRPr="00086EC7">
        <w:rPr>
          <w:rFonts w:ascii="Calibri" w:hAnsi="Calibri"/>
          <w:sz w:val="26"/>
          <w:szCs w:val="26"/>
        </w:rPr>
        <w:t xml:space="preserve">Enrollment </w:t>
      </w:r>
      <w:r w:rsidR="00574C84" w:rsidRPr="00086EC7">
        <w:rPr>
          <w:rFonts w:ascii="Calibri" w:hAnsi="Calibri"/>
          <w:sz w:val="26"/>
          <w:szCs w:val="26"/>
        </w:rPr>
        <w:t xml:space="preserve">is </w:t>
      </w:r>
      <w:r w:rsidRPr="00086EC7">
        <w:rPr>
          <w:rFonts w:ascii="Calibri" w:hAnsi="Calibri"/>
          <w:sz w:val="26"/>
          <w:szCs w:val="26"/>
        </w:rPr>
        <w:t xml:space="preserve">open to all children four </w:t>
      </w:r>
      <w:r w:rsidRPr="00086EC7">
        <w:rPr>
          <w:rFonts w:ascii="Calibri" w:hAnsi="Calibri"/>
          <w:spacing w:val="-4"/>
          <w:sz w:val="26"/>
          <w:szCs w:val="26"/>
        </w:rPr>
        <w:t xml:space="preserve">years </w:t>
      </w:r>
      <w:r w:rsidRPr="00086EC7">
        <w:rPr>
          <w:rFonts w:ascii="Calibri" w:hAnsi="Calibri"/>
          <w:sz w:val="26"/>
          <w:szCs w:val="26"/>
        </w:rPr>
        <w:t xml:space="preserve">of age on or </w:t>
      </w:r>
      <w:r w:rsidRPr="00086EC7">
        <w:rPr>
          <w:rFonts w:ascii="Calibri" w:hAnsi="Calibri"/>
          <w:spacing w:val="-3"/>
          <w:sz w:val="26"/>
          <w:szCs w:val="26"/>
        </w:rPr>
        <w:t xml:space="preserve">before </w:t>
      </w:r>
      <w:r w:rsidRPr="00086EC7">
        <w:rPr>
          <w:rFonts w:ascii="Calibri" w:hAnsi="Calibri"/>
          <w:sz w:val="26"/>
          <w:szCs w:val="26"/>
        </w:rPr>
        <w:t>9/1/2</w:t>
      </w:r>
      <w:r w:rsidR="003823DC">
        <w:rPr>
          <w:rFonts w:ascii="Calibri" w:hAnsi="Calibri"/>
          <w:sz w:val="26"/>
          <w:szCs w:val="26"/>
        </w:rPr>
        <w:t>3</w:t>
      </w:r>
      <w:r w:rsidRPr="00086EC7">
        <w:rPr>
          <w:rFonts w:ascii="Calibri" w:hAnsi="Calibri"/>
          <w:sz w:val="26"/>
          <w:szCs w:val="26"/>
        </w:rPr>
        <w:t xml:space="preserve">* who are residents of </w:t>
      </w:r>
      <w:bookmarkStart w:id="10" w:name="Between_April_16th_and_18th:"/>
      <w:bookmarkEnd w:id="10"/>
      <w:r w:rsidRPr="00086EC7">
        <w:rPr>
          <w:rFonts w:ascii="Calibri" w:hAnsi="Calibri"/>
          <w:sz w:val="26"/>
          <w:szCs w:val="26"/>
        </w:rPr>
        <w:t>Alabama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 xml:space="preserve"> (</w:t>
      </w:r>
      <w:r w:rsidR="00574C84" w:rsidRPr="00086EC7">
        <w:rPr>
          <w:rFonts w:ascii="Calibri" w:hAnsi="Calibri"/>
          <w:sz w:val="26"/>
          <w:szCs w:val="26"/>
        </w:rPr>
        <w:t>C</w:t>
      </w:r>
      <w:r w:rsidRPr="00086EC7">
        <w:rPr>
          <w:rFonts w:ascii="Calibri" w:hAnsi="Calibri"/>
          <w:sz w:val="26"/>
          <w:szCs w:val="26"/>
        </w:rPr>
        <w:t xml:space="preserve">hildren who are eligible for kindergarten </w:t>
      </w:r>
      <w:r w:rsidR="00574C84" w:rsidRPr="00086EC7">
        <w:rPr>
          <w:rFonts w:ascii="Calibri" w:hAnsi="Calibri"/>
          <w:sz w:val="26"/>
          <w:szCs w:val="26"/>
        </w:rPr>
        <w:t xml:space="preserve">are not </w:t>
      </w:r>
      <w:r w:rsidRPr="00086EC7">
        <w:rPr>
          <w:rFonts w:ascii="Calibri" w:hAnsi="Calibri"/>
          <w:sz w:val="26"/>
          <w:szCs w:val="26"/>
        </w:rPr>
        <w:t>eligible</w:t>
      </w:r>
      <w:r w:rsidR="00574C84" w:rsidRPr="00086EC7">
        <w:rPr>
          <w:rFonts w:ascii="Calibri" w:hAnsi="Calibri"/>
          <w:sz w:val="26"/>
          <w:szCs w:val="26"/>
        </w:rPr>
        <w:t xml:space="preserve"> for </w:t>
      </w:r>
      <w:r w:rsidR="00B83E83" w:rsidRPr="00086EC7">
        <w:rPr>
          <w:rFonts w:ascii="Calibri" w:hAnsi="Calibri"/>
          <w:sz w:val="26"/>
          <w:szCs w:val="26"/>
        </w:rPr>
        <w:t>p</w:t>
      </w:r>
      <w:r w:rsidR="00574C84" w:rsidRPr="00086EC7">
        <w:rPr>
          <w:rFonts w:ascii="Calibri" w:hAnsi="Calibri"/>
          <w:sz w:val="26"/>
          <w:szCs w:val="26"/>
        </w:rPr>
        <w:t>re-</w:t>
      </w:r>
      <w:r w:rsidR="00B83E83" w:rsidRPr="00086EC7">
        <w:rPr>
          <w:rFonts w:ascii="Calibri" w:hAnsi="Calibri"/>
          <w:sz w:val="26"/>
          <w:szCs w:val="26"/>
        </w:rPr>
        <w:t>k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>)</w:t>
      </w:r>
    </w:p>
    <w:p w14:paraId="2805BE9B" w14:textId="57B37E63" w:rsidR="00BA36A5" w:rsidRPr="00086EC7" w:rsidRDefault="00651A6E" w:rsidP="00574C84">
      <w:pPr>
        <w:pStyle w:val="ListParagraph"/>
        <w:numPr>
          <w:ilvl w:val="0"/>
          <w:numId w:val="1"/>
        </w:numPr>
        <w:tabs>
          <w:tab w:val="left" w:pos="346"/>
        </w:tabs>
        <w:spacing w:before="4"/>
        <w:ind w:left="344" w:right="187"/>
        <w:rPr>
          <w:sz w:val="26"/>
          <w:szCs w:val="26"/>
        </w:rPr>
      </w:pPr>
      <w:r w:rsidRPr="00086EC7">
        <w:rPr>
          <w:rFonts w:ascii="Calibri" w:hAnsi="Calibri"/>
          <w:sz w:val="26"/>
          <w:szCs w:val="26"/>
        </w:rPr>
        <w:t xml:space="preserve">Enrollees must provide a copy of the </w:t>
      </w:r>
      <w:r w:rsidRPr="00086EC7">
        <w:rPr>
          <w:rFonts w:ascii="Calibri" w:hAnsi="Calibri"/>
          <w:spacing w:val="-4"/>
          <w:sz w:val="26"/>
          <w:szCs w:val="26"/>
        </w:rPr>
        <w:t xml:space="preserve">child’s </w:t>
      </w:r>
      <w:r w:rsidRPr="00086EC7">
        <w:rPr>
          <w:rFonts w:ascii="Calibri" w:hAnsi="Calibri"/>
          <w:sz w:val="26"/>
          <w:szCs w:val="26"/>
        </w:rPr>
        <w:t>birth certificate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 xml:space="preserve"> (</w:t>
      </w:r>
      <w:r w:rsidR="00574C84" w:rsidRPr="00086EC7">
        <w:rPr>
          <w:rFonts w:ascii="Calibri" w:hAnsi="Calibri"/>
          <w:sz w:val="26"/>
          <w:szCs w:val="26"/>
        </w:rPr>
        <w:t xml:space="preserve">It </w:t>
      </w:r>
      <w:r w:rsidRPr="00086EC7">
        <w:rPr>
          <w:rFonts w:ascii="Calibri" w:hAnsi="Calibri"/>
          <w:sz w:val="26"/>
          <w:szCs w:val="26"/>
        </w:rPr>
        <w:t xml:space="preserve">may be uploaded </w:t>
      </w:r>
      <w:r w:rsidRPr="00086EC7">
        <w:rPr>
          <w:rFonts w:ascii="Calibri" w:hAnsi="Calibri"/>
          <w:spacing w:val="-3"/>
          <w:sz w:val="26"/>
          <w:szCs w:val="26"/>
        </w:rPr>
        <w:t xml:space="preserve">into </w:t>
      </w:r>
      <w:r w:rsidRPr="00086EC7">
        <w:rPr>
          <w:rFonts w:ascii="Calibri" w:hAnsi="Calibri"/>
          <w:sz w:val="26"/>
          <w:szCs w:val="26"/>
        </w:rPr>
        <w:t>the online pre-registration site or submitted directly to the local</w:t>
      </w:r>
      <w:r w:rsidRPr="00086EC7">
        <w:rPr>
          <w:rFonts w:ascii="Calibri" w:hAnsi="Calibri"/>
          <w:spacing w:val="3"/>
          <w:sz w:val="26"/>
          <w:szCs w:val="26"/>
        </w:rPr>
        <w:t xml:space="preserve"> </w:t>
      </w:r>
      <w:r w:rsidRPr="00086EC7">
        <w:rPr>
          <w:rFonts w:ascii="Calibri" w:hAnsi="Calibri"/>
          <w:sz w:val="26"/>
          <w:szCs w:val="26"/>
        </w:rPr>
        <w:t>school/program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>)</w:t>
      </w:r>
    </w:p>
    <w:p w14:paraId="2805BE9C" w14:textId="6D2905F2" w:rsidR="00BA36A5" w:rsidRPr="00086EC7" w:rsidRDefault="00651A6E" w:rsidP="00574C84">
      <w:pPr>
        <w:pStyle w:val="ListParagraph"/>
        <w:numPr>
          <w:ilvl w:val="0"/>
          <w:numId w:val="1"/>
        </w:numPr>
        <w:tabs>
          <w:tab w:val="left" w:pos="345"/>
        </w:tabs>
        <w:spacing w:before="3"/>
        <w:ind w:left="344" w:right="186"/>
        <w:rPr>
          <w:sz w:val="26"/>
          <w:szCs w:val="26"/>
        </w:rPr>
      </w:pPr>
      <w:r w:rsidRPr="00086EC7">
        <w:rPr>
          <w:rFonts w:ascii="Calibri" w:hAnsi="Calibri"/>
          <w:sz w:val="26"/>
          <w:szCs w:val="26"/>
        </w:rPr>
        <w:t>Enrollees must provide proof of residence – either a current utility bill or copy of a lease or</w:t>
      </w:r>
      <w:bookmarkStart w:id="11" w:name="Step_2"/>
      <w:bookmarkStart w:id="12" w:name="After_the_Pre-Registration_Period_Ends_a"/>
      <w:bookmarkEnd w:id="11"/>
      <w:bookmarkEnd w:id="12"/>
      <w:r w:rsidRPr="00086EC7">
        <w:rPr>
          <w:rFonts w:ascii="Calibri" w:hAnsi="Calibri"/>
          <w:sz w:val="26"/>
          <w:szCs w:val="26"/>
        </w:rPr>
        <w:t xml:space="preserve"> mortgage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 xml:space="preserve"> (</w:t>
      </w:r>
      <w:r w:rsidR="00574C84" w:rsidRPr="00086EC7">
        <w:rPr>
          <w:rFonts w:ascii="Calibri" w:hAnsi="Calibri"/>
          <w:sz w:val="26"/>
          <w:szCs w:val="26"/>
        </w:rPr>
        <w:t xml:space="preserve">It </w:t>
      </w:r>
      <w:r w:rsidRPr="00086EC7">
        <w:rPr>
          <w:rFonts w:ascii="Calibri" w:hAnsi="Calibri"/>
          <w:sz w:val="26"/>
          <w:szCs w:val="26"/>
        </w:rPr>
        <w:t>may be uploaded into the online pre-registration site or submitted directly to the local school/program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>)</w:t>
      </w:r>
    </w:p>
    <w:p w14:paraId="2805BE9D" w14:textId="3F283B7F" w:rsidR="00BA36A5" w:rsidRPr="00086EC7" w:rsidRDefault="00651A6E" w:rsidP="00574C84">
      <w:pPr>
        <w:pStyle w:val="ListParagraph"/>
        <w:numPr>
          <w:ilvl w:val="0"/>
          <w:numId w:val="1"/>
        </w:numPr>
        <w:tabs>
          <w:tab w:val="left" w:pos="345"/>
        </w:tabs>
        <w:spacing w:line="237" w:lineRule="auto"/>
        <w:ind w:right="194"/>
        <w:rPr>
          <w:sz w:val="26"/>
          <w:szCs w:val="26"/>
        </w:rPr>
      </w:pPr>
      <w:r w:rsidRPr="00086EC7">
        <w:rPr>
          <w:rFonts w:ascii="Calibri" w:hAnsi="Calibri"/>
          <w:sz w:val="26"/>
          <w:szCs w:val="26"/>
        </w:rPr>
        <w:t xml:space="preserve">Public school </w:t>
      </w:r>
      <w:r w:rsidRPr="00086EC7">
        <w:rPr>
          <w:rFonts w:ascii="Calibri" w:hAnsi="Calibri"/>
          <w:spacing w:val="-4"/>
          <w:sz w:val="26"/>
          <w:szCs w:val="26"/>
        </w:rPr>
        <w:t xml:space="preserve">system </w:t>
      </w:r>
      <w:r w:rsidR="00A50439">
        <w:rPr>
          <w:rFonts w:ascii="Calibri" w:hAnsi="Calibri"/>
          <w:sz w:val="26"/>
          <w:szCs w:val="26"/>
        </w:rPr>
        <w:t>p</w:t>
      </w:r>
      <w:r w:rsidRPr="00086EC7">
        <w:rPr>
          <w:rFonts w:ascii="Calibri" w:hAnsi="Calibri"/>
          <w:sz w:val="26"/>
          <w:szCs w:val="26"/>
        </w:rPr>
        <w:t>re-</w:t>
      </w:r>
      <w:r w:rsidR="00A50439">
        <w:rPr>
          <w:rFonts w:ascii="Calibri" w:hAnsi="Calibri"/>
          <w:sz w:val="26"/>
          <w:szCs w:val="26"/>
        </w:rPr>
        <w:t>k</w:t>
      </w:r>
      <w:r w:rsidRPr="00086EC7">
        <w:rPr>
          <w:rFonts w:ascii="Calibri" w:hAnsi="Calibri"/>
          <w:sz w:val="26"/>
          <w:szCs w:val="26"/>
        </w:rPr>
        <w:t xml:space="preserve"> programs </w:t>
      </w:r>
      <w:r w:rsidRPr="00086EC7">
        <w:rPr>
          <w:rFonts w:ascii="Calibri" w:hAnsi="Calibri"/>
          <w:spacing w:val="-3"/>
          <w:sz w:val="26"/>
          <w:szCs w:val="26"/>
        </w:rPr>
        <w:t xml:space="preserve">may have </w:t>
      </w:r>
      <w:r w:rsidRPr="00086EC7">
        <w:rPr>
          <w:rFonts w:ascii="Calibri" w:hAnsi="Calibri"/>
          <w:sz w:val="26"/>
          <w:szCs w:val="26"/>
        </w:rPr>
        <w:t xml:space="preserve">zoning requirements that determine eligibility </w:t>
      </w:r>
      <w:r w:rsidR="00A50439">
        <w:rPr>
          <w:rFonts w:ascii="Calibri" w:hAnsi="Calibri"/>
          <w:spacing w:val="-6"/>
          <w:sz w:val="26"/>
          <w:szCs w:val="26"/>
        </w:rPr>
        <w:t>f</w:t>
      </w:r>
      <w:r w:rsidRPr="00086EC7">
        <w:rPr>
          <w:rFonts w:ascii="Calibri" w:hAnsi="Calibri"/>
          <w:spacing w:val="-6"/>
          <w:sz w:val="26"/>
          <w:szCs w:val="26"/>
        </w:rPr>
        <w:t>o</w:t>
      </w:r>
      <w:r w:rsidR="00A50439">
        <w:rPr>
          <w:rFonts w:ascii="Calibri" w:hAnsi="Calibri"/>
          <w:spacing w:val="-6"/>
          <w:sz w:val="26"/>
          <w:szCs w:val="26"/>
        </w:rPr>
        <w:t>r</w:t>
      </w:r>
      <w:r w:rsidRPr="00086EC7">
        <w:rPr>
          <w:rFonts w:ascii="Calibri" w:hAnsi="Calibri"/>
          <w:spacing w:val="-6"/>
          <w:sz w:val="26"/>
          <w:szCs w:val="26"/>
        </w:rPr>
        <w:t xml:space="preserve"> </w:t>
      </w:r>
      <w:r w:rsidRPr="00086EC7">
        <w:rPr>
          <w:rFonts w:ascii="Calibri" w:hAnsi="Calibri"/>
          <w:spacing w:val="-4"/>
          <w:sz w:val="26"/>
          <w:szCs w:val="26"/>
        </w:rPr>
        <w:t>attend</w:t>
      </w:r>
      <w:r w:rsidR="00A50439">
        <w:rPr>
          <w:rFonts w:ascii="Calibri" w:hAnsi="Calibri"/>
          <w:spacing w:val="-4"/>
          <w:sz w:val="26"/>
          <w:szCs w:val="26"/>
        </w:rPr>
        <w:t>ing</w:t>
      </w:r>
      <w:r w:rsidRPr="00086EC7">
        <w:rPr>
          <w:rFonts w:ascii="Calibri" w:hAnsi="Calibri"/>
          <w:spacing w:val="-4"/>
          <w:sz w:val="26"/>
          <w:szCs w:val="26"/>
        </w:rPr>
        <w:t xml:space="preserve"> </w:t>
      </w:r>
      <w:r w:rsidRPr="00086EC7">
        <w:rPr>
          <w:rFonts w:ascii="Calibri" w:hAnsi="Calibri"/>
          <w:sz w:val="26"/>
          <w:szCs w:val="26"/>
        </w:rPr>
        <w:t>a program at a particular school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 xml:space="preserve"> (</w:t>
      </w:r>
      <w:r w:rsidR="00574C84" w:rsidRPr="00086EC7">
        <w:rPr>
          <w:rFonts w:ascii="Calibri" w:hAnsi="Calibri"/>
          <w:sz w:val="26"/>
          <w:szCs w:val="26"/>
        </w:rPr>
        <w:t>C</w:t>
      </w:r>
      <w:r w:rsidRPr="00086EC7">
        <w:rPr>
          <w:rFonts w:ascii="Calibri" w:hAnsi="Calibri"/>
          <w:sz w:val="26"/>
          <w:szCs w:val="26"/>
        </w:rPr>
        <w:t xml:space="preserve">ontact </w:t>
      </w:r>
      <w:r w:rsidR="00675987">
        <w:rPr>
          <w:rFonts w:ascii="Calibri" w:hAnsi="Calibri"/>
          <w:sz w:val="26"/>
          <w:szCs w:val="26"/>
        </w:rPr>
        <w:t>Fran Hughes at 334-335-6519</w:t>
      </w:r>
      <w:r w:rsidRPr="00086EC7">
        <w:rPr>
          <w:rFonts w:ascii="Calibri" w:hAnsi="Calibri"/>
          <w:sz w:val="26"/>
          <w:szCs w:val="26"/>
        </w:rPr>
        <w:t xml:space="preserve"> </w:t>
      </w:r>
      <w:r w:rsidR="00574C84" w:rsidRPr="00086EC7">
        <w:rPr>
          <w:rFonts w:ascii="Calibri" w:hAnsi="Calibri"/>
          <w:sz w:val="26"/>
          <w:szCs w:val="26"/>
        </w:rPr>
        <w:t xml:space="preserve">for attendance zone </w:t>
      </w:r>
      <w:r w:rsidRPr="00086EC7">
        <w:rPr>
          <w:rFonts w:ascii="Calibri" w:hAnsi="Calibri"/>
          <w:sz w:val="26"/>
          <w:szCs w:val="26"/>
        </w:rPr>
        <w:t>information</w:t>
      </w:r>
      <w:r w:rsidR="00675987">
        <w:rPr>
          <w:rFonts w:ascii="Calibri" w:hAnsi="Calibri"/>
          <w:sz w:val="26"/>
          <w:szCs w:val="26"/>
        </w:rPr>
        <w:t xml:space="preserve"> and for assistance with completing registration</w:t>
      </w:r>
      <w:r w:rsidR="00574C84" w:rsidRPr="00086EC7">
        <w:rPr>
          <w:rFonts w:ascii="Calibri" w:hAnsi="Calibri"/>
          <w:sz w:val="26"/>
          <w:szCs w:val="26"/>
        </w:rPr>
        <w:t>.</w:t>
      </w:r>
      <w:r w:rsidRPr="00086EC7">
        <w:rPr>
          <w:rFonts w:ascii="Calibri" w:hAnsi="Calibri"/>
          <w:sz w:val="26"/>
          <w:szCs w:val="26"/>
        </w:rPr>
        <w:t>)</w:t>
      </w:r>
    </w:p>
    <w:p w14:paraId="2805BE9E" w14:textId="16DA30CF" w:rsidR="00BA36A5" w:rsidRPr="00086EC7" w:rsidRDefault="00574C84" w:rsidP="00574C84">
      <w:pPr>
        <w:pStyle w:val="ListParagraph"/>
        <w:numPr>
          <w:ilvl w:val="0"/>
          <w:numId w:val="1"/>
        </w:numPr>
        <w:tabs>
          <w:tab w:val="left" w:pos="346"/>
        </w:tabs>
        <w:ind w:hanging="191"/>
        <w:rPr>
          <w:sz w:val="26"/>
          <w:szCs w:val="26"/>
        </w:rPr>
      </w:pPr>
      <w:r w:rsidRPr="00086EC7">
        <w:rPr>
          <w:rFonts w:ascii="Calibri" w:hAnsi="Calibri"/>
          <w:sz w:val="26"/>
          <w:szCs w:val="26"/>
        </w:rPr>
        <w:t>There is no r</w:t>
      </w:r>
      <w:r w:rsidR="00651A6E" w:rsidRPr="00086EC7">
        <w:rPr>
          <w:rFonts w:ascii="Calibri" w:hAnsi="Calibri"/>
          <w:sz w:val="26"/>
          <w:szCs w:val="26"/>
        </w:rPr>
        <w:t xml:space="preserve">egistration </w:t>
      </w:r>
      <w:r w:rsidRPr="00086EC7">
        <w:rPr>
          <w:rFonts w:ascii="Calibri" w:hAnsi="Calibri"/>
          <w:sz w:val="26"/>
          <w:szCs w:val="26"/>
        </w:rPr>
        <w:t>f</w:t>
      </w:r>
      <w:r w:rsidR="00651A6E" w:rsidRPr="00086EC7">
        <w:rPr>
          <w:rFonts w:ascii="Calibri" w:hAnsi="Calibri"/>
          <w:sz w:val="26"/>
          <w:szCs w:val="26"/>
        </w:rPr>
        <w:t xml:space="preserve">ee for </w:t>
      </w:r>
      <w:r w:rsidRPr="00086EC7">
        <w:rPr>
          <w:rFonts w:ascii="Calibri" w:hAnsi="Calibri"/>
          <w:sz w:val="26"/>
          <w:szCs w:val="26"/>
        </w:rPr>
        <w:t>First Class Pre-K programs.</w:t>
      </w:r>
    </w:p>
    <w:p w14:paraId="2805BE9F" w14:textId="326CEF48" w:rsidR="00BA36A5" w:rsidRPr="00086EC7" w:rsidRDefault="00651A6E" w:rsidP="00574C84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left="344"/>
        <w:rPr>
          <w:sz w:val="26"/>
          <w:szCs w:val="26"/>
        </w:rPr>
      </w:pPr>
      <w:r w:rsidRPr="00086EC7">
        <w:rPr>
          <w:rFonts w:ascii="Calibri" w:hAnsi="Calibri"/>
          <w:sz w:val="26"/>
          <w:szCs w:val="26"/>
        </w:rPr>
        <w:t xml:space="preserve">Upon enrollment, </w:t>
      </w:r>
      <w:r w:rsidR="00574C84" w:rsidRPr="00086EC7">
        <w:rPr>
          <w:rFonts w:ascii="Calibri" w:hAnsi="Calibri"/>
          <w:sz w:val="26"/>
          <w:szCs w:val="26"/>
        </w:rPr>
        <w:t xml:space="preserve">a </w:t>
      </w:r>
      <w:r w:rsidRPr="00086EC7">
        <w:rPr>
          <w:rFonts w:ascii="Calibri" w:hAnsi="Calibri"/>
          <w:spacing w:val="-4"/>
          <w:sz w:val="26"/>
          <w:szCs w:val="26"/>
        </w:rPr>
        <w:t xml:space="preserve">child’s </w:t>
      </w:r>
      <w:r w:rsidRPr="00086EC7">
        <w:rPr>
          <w:rFonts w:ascii="Calibri" w:hAnsi="Calibri"/>
          <w:sz w:val="26"/>
          <w:szCs w:val="26"/>
        </w:rPr>
        <w:t xml:space="preserve">immunization </w:t>
      </w:r>
      <w:r w:rsidRPr="00086EC7">
        <w:rPr>
          <w:rFonts w:ascii="Calibri" w:hAnsi="Calibri"/>
          <w:spacing w:val="-4"/>
          <w:sz w:val="26"/>
          <w:szCs w:val="26"/>
        </w:rPr>
        <w:t xml:space="preserve">record </w:t>
      </w:r>
      <w:r w:rsidRPr="00086EC7">
        <w:rPr>
          <w:rFonts w:ascii="Calibri" w:hAnsi="Calibri"/>
          <w:sz w:val="26"/>
          <w:szCs w:val="26"/>
        </w:rPr>
        <w:t>must be</w:t>
      </w:r>
      <w:r w:rsidRPr="00086EC7">
        <w:rPr>
          <w:rFonts w:ascii="Calibri" w:hAnsi="Calibri"/>
          <w:spacing w:val="4"/>
          <w:sz w:val="26"/>
          <w:szCs w:val="26"/>
        </w:rPr>
        <w:t xml:space="preserve"> </w:t>
      </w:r>
      <w:r w:rsidRPr="00086EC7">
        <w:rPr>
          <w:rFonts w:ascii="Calibri" w:hAnsi="Calibri"/>
          <w:sz w:val="26"/>
          <w:szCs w:val="26"/>
        </w:rPr>
        <w:t>provided</w:t>
      </w:r>
      <w:r w:rsidR="00574C84" w:rsidRPr="00086EC7">
        <w:rPr>
          <w:rFonts w:ascii="Calibri" w:hAnsi="Calibri"/>
          <w:sz w:val="26"/>
          <w:szCs w:val="26"/>
        </w:rPr>
        <w:t xml:space="preserve"> to the school or program.</w:t>
      </w:r>
    </w:p>
    <w:p w14:paraId="2805BEA0" w14:textId="5F262F3B" w:rsidR="00BA36A5" w:rsidRPr="00086EC7" w:rsidRDefault="00651A6E" w:rsidP="00574C84">
      <w:pPr>
        <w:pStyle w:val="ListParagraph"/>
        <w:numPr>
          <w:ilvl w:val="0"/>
          <w:numId w:val="1"/>
        </w:numPr>
        <w:tabs>
          <w:tab w:val="left" w:pos="345"/>
        </w:tabs>
        <w:spacing w:before="2"/>
        <w:ind w:left="344" w:right="187"/>
        <w:rPr>
          <w:sz w:val="26"/>
          <w:szCs w:val="26"/>
        </w:rPr>
      </w:pPr>
      <w:bookmarkStart w:id="13" w:name="Automatic_Confirmation_Email_Received_af"/>
      <w:bookmarkEnd w:id="13"/>
      <w:r w:rsidRPr="00086EC7">
        <w:rPr>
          <w:rFonts w:ascii="Calibri" w:hAnsi="Calibri"/>
          <w:sz w:val="26"/>
          <w:szCs w:val="26"/>
        </w:rPr>
        <w:t xml:space="preserve">No child will be denied participation on basis of income, sex, race, </w:t>
      </w:r>
      <w:r w:rsidRPr="00086EC7">
        <w:rPr>
          <w:rFonts w:ascii="Calibri" w:hAnsi="Calibri"/>
          <w:spacing w:val="-6"/>
          <w:sz w:val="26"/>
          <w:szCs w:val="26"/>
        </w:rPr>
        <w:t xml:space="preserve">color, </w:t>
      </w:r>
      <w:r w:rsidRPr="00086EC7">
        <w:rPr>
          <w:rFonts w:ascii="Calibri" w:hAnsi="Calibri"/>
          <w:sz w:val="26"/>
          <w:szCs w:val="26"/>
        </w:rPr>
        <w:t>national origin, or disability</w:t>
      </w:r>
      <w:r w:rsidR="00086EC7" w:rsidRPr="00086EC7">
        <w:rPr>
          <w:rFonts w:ascii="Calibri" w:hAnsi="Calibri"/>
          <w:sz w:val="26"/>
          <w:szCs w:val="26"/>
        </w:rPr>
        <w:t>.</w:t>
      </w:r>
    </w:p>
    <w:p w14:paraId="2805BEA1" w14:textId="25C35F15" w:rsidR="00BA36A5" w:rsidRDefault="002C0757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0" locked="0" layoutInCell="1" allowOverlap="1" wp14:anchorId="76561B41" wp14:editId="0202C296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832600" cy="476250"/>
                <wp:effectExtent l="0" t="0" r="254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47625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25908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8799" w14:textId="1A53E259" w:rsidR="002C0757" w:rsidRPr="00C66DF0" w:rsidRDefault="002C0757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Pre-Registration Dates:  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ab/>
                              <w:t xml:space="preserve">January 15 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–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March </w:t>
                            </w:r>
                            <w:r w:rsidR="002A5EDD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20, 2023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1B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6.8pt;margin-top:11pt;width:538pt;height:37.5pt;z-index:48747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" fillcolor="#0cf" strokecolor="#4f81bd [3204]" strokeweight="2.04pt">
                <v:path arrowok="t"/>
                <v:textbox inset="0,0,0,0">
                  <w:txbxContent>
                    <w:p w14:paraId="3AC78799" w14:textId="1A53E259" w:rsidR="002C0757" w:rsidRPr="00C66DF0" w:rsidRDefault="002C0757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Pre-Registration Dates:  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ab/>
                        <w:t xml:space="preserve">January 15 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–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March </w:t>
                      </w:r>
                      <w:r w:rsidR="002A5EDD">
                        <w:rPr>
                          <w:rFonts w:ascii="Calibri"/>
                          <w:b/>
                          <w:sz w:val="34"/>
                          <w:szCs w:val="34"/>
                        </w:rPr>
                        <w:t>20, 2023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5BEA2" w14:textId="2091F76C" w:rsidR="00BA36A5" w:rsidRDefault="00BA36A5">
      <w:pPr>
        <w:pStyle w:val="BodyText"/>
        <w:rPr>
          <w:rFonts w:ascii="Calibri"/>
          <w:sz w:val="20"/>
        </w:rPr>
      </w:pPr>
    </w:p>
    <w:p w14:paraId="2805BEA3" w14:textId="07177BD7" w:rsidR="00BA36A5" w:rsidRDefault="00BA36A5">
      <w:pPr>
        <w:pStyle w:val="BodyText"/>
        <w:rPr>
          <w:rFonts w:ascii="Calibri"/>
          <w:sz w:val="20"/>
        </w:rPr>
      </w:pPr>
    </w:p>
    <w:p w14:paraId="2805BEA4" w14:textId="3A750255" w:rsidR="00BA36A5" w:rsidRDefault="00BA36A5">
      <w:pPr>
        <w:pStyle w:val="BodyText"/>
        <w:rPr>
          <w:rFonts w:ascii="Calibri"/>
          <w:sz w:val="20"/>
        </w:rPr>
      </w:pPr>
    </w:p>
    <w:p w14:paraId="2805BEA5" w14:textId="2E0F0104" w:rsidR="00BA36A5" w:rsidRDefault="00BA36A5">
      <w:pPr>
        <w:pStyle w:val="BodyText"/>
        <w:rPr>
          <w:rFonts w:ascii="Calibri"/>
          <w:sz w:val="20"/>
        </w:rPr>
      </w:pPr>
    </w:p>
    <w:p w14:paraId="2805BEA6" w14:textId="2D9E94CC" w:rsidR="00BA36A5" w:rsidRDefault="00C66DF0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805BEE0" wp14:editId="3EEF944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832600" cy="742950"/>
                <wp:effectExtent l="0" t="0" r="254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908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BEF7" w14:textId="0E192436" w:rsidR="00BA36A5" w:rsidRPr="00C66DF0" w:rsidRDefault="002C0757" w:rsidP="00A50439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Pre-Registration Application:  </w:t>
                            </w:r>
                            <w:r w:rsidR="00A50439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To pre-register, g</w:t>
                            </w:r>
                            <w:r w:rsidR="00651A6E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o online to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br/>
                            </w:r>
                            <w:r w:rsidR="00651A6E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                             </w:t>
                            </w:r>
                            <w:r w:rsid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 </w:t>
                            </w:r>
                            <w:hyperlink r:id="rId6" w:history="1">
                              <w:r w:rsidR="00C66DF0" w:rsidRPr="00B90AD3">
                                <w:rPr>
                                  <w:rStyle w:val="Hyperlink"/>
                                  <w:rFonts w:ascii="Calibri"/>
                                  <w:b/>
                                  <w:sz w:val="34"/>
                                  <w:szCs w:val="34"/>
                                </w:rPr>
                                <w:t>https://prek.alaceed.alabama.gov</w:t>
                              </w:r>
                            </w:hyperlink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.</w:t>
                            </w:r>
                            <w:r w:rsidR="00651A6E"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5BEE0" id="Text Box 6" o:spid="_x0000_s1027" type="#_x0000_t202" style="position:absolute;margin-left:486.8pt;margin-top:.45pt;width:538pt;height:58.5pt;z-index:15732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" fillcolor="yellow" strokecolor="#ffc000" strokeweight="2.04pt">
                <v:path arrowok="t"/>
                <v:textbox inset="0,0,0,0">
                  <w:txbxContent>
                    <w:p w14:paraId="2805BEF7" w14:textId="0E192436" w:rsidR="00BA36A5" w:rsidRPr="00C66DF0" w:rsidRDefault="002C0757" w:rsidP="00A50439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Pre-Registration Application:  </w:t>
                      </w:r>
                      <w:r w:rsidR="00A50439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To pre-register, g</w:t>
                      </w:r>
                      <w:r w:rsidR="00651A6E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o online to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br/>
                      </w:r>
                      <w:r w:rsidR="00651A6E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                             </w:t>
                      </w:r>
                      <w:r w:rsid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 </w:t>
                      </w:r>
                      <w:hyperlink r:id="rId7" w:history="1">
                        <w:r w:rsidR="00C66DF0" w:rsidRPr="00B90AD3">
                          <w:rPr>
                            <w:rStyle w:val="Hyperlink"/>
                            <w:rFonts w:ascii="Calibri"/>
                            <w:b/>
                            <w:sz w:val="34"/>
                            <w:szCs w:val="34"/>
                          </w:rPr>
                          <w:t>https://prek.alaceed.alabama.gov</w:t>
                        </w:r>
                      </w:hyperlink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.</w:t>
                      </w:r>
                      <w:r w:rsidR="00651A6E"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5BEA7" w14:textId="4B9BA891" w:rsidR="00BA36A5" w:rsidRDefault="00BA36A5">
      <w:pPr>
        <w:pStyle w:val="BodyText"/>
        <w:rPr>
          <w:rFonts w:ascii="Calibri"/>
          <w:sz w:val="20"/>
        </w:rPr>
      </w:pPr>
    </w:p>
    <w:p w14:paraId="2805BEA8" w14:textId="27B587A1" w:rsidR="00BA36A5" w:rsidRDefault="00BA36A5">
      <w:pPr>
        <w:pStyle w:val="BodyText"/>
        <w:rPr>
          <w:rFonts w:ascii="Calibri"/>
          <w:sz w:val="20"/>
        </w:rPr>
      </w:pPr>
    </w:p>
    <w:p w14:paraId="2805BEA9" w14:textId="2AD07A66" w:rsidR="00BA36A5" w:rsidRDefault="00BA36A5">
      <w:pPr>
        <w:pStyle w:val="BodyText"/>
        <w:rPr>
          <w:rFonts w:ascii="Calibri"/>
          <w:sz w:val="20"/>
        </w:rPr>
      </w:pPr>
    </w:p>
    <w:p w14:paraId="2805BEAA" w14:textId="7D4250CE" w:rsidR="00BA36A5" w:rsidRDefault="00BA36A5">
      <w:pPr>
        <w:pStyle w:val="BodyText"/>
        <w:rPr>
          <w:rFonts w:ascii="Calibri"/>
          <w:sz w:val="20"/>
        </w:rPr>
      </w:pPr>
    </w:p>
    <w:p w14:paraId="2805BEAB" w14:textId="3CA42FAE" w:rsidR="00BA36A5" w:rsidRDefault="00C66DF0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0" locked="0" layoutInCell="1" allowOverlap="1" wp14:anchorId="5BF3E355" wp14:editId="710B77B6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832600" cy="2381250"/>
                <wp:effectExtent l="0" t="0" r="254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2600" cy="23812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25908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121D" w14:textId="7714B370" w:rsidR="002C0757" w:rsidRPr="00C66DF0" w:rsidRDefault="002C0757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Acceptance into a First Class Pre-K </w:t>
                            </w:r>
                            <w:r w:rsidR="00C46F44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p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rogram is strictly through random drawing.  Parent/Guardian does not have to be present at drawing.  Email notices of acceptance status will be sent in mid-April. </w:t>
                            </w:r>
                          </w:p>
                          <w:p w14:paraId="2B438B1A" w14:textId="41C01522" w:rsidR="002C0757" w:rsidRPr="00C66DF0" w:rsidRDefault="002C0757" w:rsidP="00C66DF0">
                            <w:pPr>
                              <w:spacing w:before="133" w:line="237" w:lineRule="auto"/>
                              <w:ind w:left="162" w:right="160"/>
                              <w:jc w:val="center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Random Drawing Details</w:t>
                            </w:r>
                          </w:p>
                          <w:p w14:paraId="576C3596" w14:textId="5022864F" w:rsidR="002C0757" w:rsidRPr="00C66DF0" w:rsidRDefault="002C0757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Date</w:t>
                            </w:r>
                            <w:r w:rsid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2A5EDD" w:rsidRPr="002A5EDD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Thursday, March 23, 2023</w:t>
                            </w:r>
                          </w:p>
                          <w:p w14:paraId="42BD93E7" w14:textId="39C25005" w:rsidR="002C0757" w:rsidRPr="00C66DF0" w:rsidRDefault="002C0757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Time</w:t>
                            </w:r>
                            <w:r w:rsid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2A5EDD" w:rsidRPr="002A5EDD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10:00 a.m.</w:t>
                            </w:r>
                          </w:p>
                          <w:p w14:paraId="1698EAEC" w14:textId="718D2DCA" w:rsidR="002C0757" w:rsidRPr="00C66DF0" w:rsidRDefault="002C0757" w:rsidP="002C0757">
                            <w:pPr>
                              <w:spacing w:before="133" w:line="237" w:lineRule="auto"/>
                              <w:ind w:left="162" w:right="160"/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</w:pP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Location</w:t>
                            </w:r>
                            <w:r w:rsid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:</w:t>
                            </w:r>
                            <w:r w:rsidRPr="00C66DF0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2A5EDD" w:rsidRPr="002A5EDD">
                              <w:rPr>
                                <w:rFonts w:ascii="Calibri"/>
                                <w:b/>
                                <w:sz w:val="34"/>
                                <w:szCs w:val="34"/>
                              </w:rPr>
                              <w:t>Crenshaw County Board of Education: Board Room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3E355" id="Text Box 4" o:spid="_x0000_s1028" type="#_x0000_t202" style="position:absolute;margin-left:486.8pt;margin-top:12.45pt;width:538pt;height:187.5pt;z-index:48747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" fillcolor="#9f6" strokecolor="#00b050" strokeweight="2.04pt">
                <v:path arrowok="t"/>
                <v:textbox inset="0,0,0,0">
                  <w:txbxContent>
                    <w:p w14:paraId="6408121D" w14:textId="7714B370" w:rsidR="002C0757" w:rsidRPr="00C66DF0" w:rsidRDefault="002C0757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Acceptance into a First Class Pre-K </w:t>
                      </w:r>
                      <w:r w:rsidR="00C46F44">
                        <w:rPr>
                          <w:rFonts w:ascii="Calibri"/>
                          <w:b/>
                          <w:sz w:val="34"/>
                          <w:szCs w:val="34"/>
                        </w:rPr>
                        <w:t>p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rogram is strictly through random drawing.  Parent/Guardian does not have to be present at drawing.  Email notices of acceptance status will be sent in mid-April. </w:t>
                      </w:r>
                    </w:p>
                    <w:p w14:paraId="2B438B1A" w14:textId="41C01522" w:rsidR="002C0757" w:rsidRPr="00C66DF0" w:rsidRDefault="002C0757" w:rsidP="00C66DF0">
                      <w:pPr>
                        <w:spacing w:before="133" w:line="237" w:lineRule="auto"/>
                        <w:ind w:left="162" w:right="160"/>
                        <w:jc w:val="center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Random Drawing Details</w:t>
                      </w:r>
                    </w:p>
                    <w:p w14:paraId="576C3596" w14:textId="5022864F" w:rsidR="002C0757" w:rsidRPr="00C66DF0" w:rsidRDefault="002C0757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Date</w:t>
                      </w:r>
                      <w:r w:rsid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: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 </w:t>
                      </w:r>
                      <w:r w:rsidR="002A5EDD" w:rsidRPr="002A5EDD">
                        <w:rPr>
                          <w:rFonts w:ascii="Calibri"/>
                          <w:b/>
                          <w:sz w:val="34"/>
                          <w:szCs w:val="34"/>
                        </w:rPr>
                        <w:t>Thursday, March 23, 2023</w:t>
                      </w:r>
                    </w:p>
                    <w:p w14:paraId="42BD93E7" w14:textId="39C25005" w:rsidR="002C0757" w:rsidRPr="00C66DF0" w:rsidRDefault="002C0757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Time</w:t>
                      </w:r>
                      <w:r w:rsid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: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 </w:t>
                      </w:r>
                      <w:r w:rsidR="002A5EDD" w:rsidRPr="002A5EDD">
                        <w:rPr>
                          <w:rFonts w:ascii="Calibri"/>
                          <w:b/>
                          <w:sz w:val="34"/>
                          <w:szCs w:val="34"/>
                        </w:rPr>
                        <w:t>10:00 a.m.</w:t>
                      </w:r>
                    </w:p>
                    <w:p w14:paraId="1698EAEC" w14:textId="718D2DCA" w:rsidR="002C0757" w:rsidRPr="00C66DF0" w:rsidRDefault="002C0757" w:rsidP="002C0757">
                      <w:pPr>
                        <w:spacing w:before="133" w:line="237" w:lineRule="auto"/>
                        <w:ind w:left="162" w:right="160"/>
                        <w:rPr>
                          <w:rFonts w:ascii="Calibri"/>
                          <w:b/>
                          <w:sz w:val="34"/>
                          <w:szCs w:val="34"/>
                        </w:rPr>
                      </w:pP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Location</w:t>
                      </w:r>
                      <w:r w:rsid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>:</w:t>
                      </w:r>
                      <w:r w:rsidRPr="00C66DF0">
                        <w:rPr>
                          <w:rFonts w:ascii="Calibri"/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="002A5EDD" w:rsidRPr="002A5EDD">
                        <w:rPr>
                          <w:rFonts w:ascii="Calibri"/>
                          <w:b/>
                          <w:sz w:val="34"/>
                          <w:szCs w:val="34"/>
                        </w:rPr>
                        <w:t>Crenshaw County Board of Education: Board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5BEAC" w14:textId="2CE37FB6" w:rsidR="00BA36A5" w:rsidRDefault="00BA36A5">
      <w:pPr>
        <w:pStyle w:val="BodyText"/>
        <w:rPr>
          <w:rFonts w:ascii="Calibri"/>
          <w:sz w:val="20"/>
        </w:rPr>
      </w:pPr>
    </w:p>
    <w:p w14:paraId="2805BEAD" w14:textId="4A908BC4" w:rsidR="00BA36A5" w:rsidRDefault="00BA36A5">
      <w:pPr>
        <w:pStyle w:val="BodyText"/>
        <w:rPr>
          <w:rFonts w:ascii="Calibri"/>
          <w:sz w:val="20"/>
        </w:rPr>
      </w:pPr>
    </w:p>
    <w:p w14:paraId="2805BEAE" w14:textId="52E52AB4" w:rsidR="00BA36A5" w:rsidRDefault="00BA36A5">
      <w:pPr>
        <w:pStyle w:val="BodyText"/>
        <w:spacing w:before="2"/>
        <w:rPr>
          <w:rFonts w:ascii="Calibri"/>
          <w:sz w:val="28"/>
        </w:rPr>
      </w:pPr>
    </w:p>
    <w:p w14:paraId="613BBEBC" w14:textId="4C111FEB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48024A3F" w14:textId="1AE71E7E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2F8985D1" w14:textId="49DF65B0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1A4CE4B6" w14:textId="12EED071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6EBF4CF9" w14:textId="77777777" w:rsidR="002C0757" w:rsidRDefault="002C0757">
      <w:pPr>
        <w:pStyle w:val="BodyText"/>
        <w:spacing w:before="2"/>
        <w:rPr>
          <w:rFonts w:ascii="Calibri"/>
          <w:sz w:val="28"/>
        </w:rPr>
      </w:pPr>
    </w:p>
    <w:p w14:paraId="2805BEAF" w14:textId="05B016E1" w:rsidR="00BA36A5" w:rsidRDefault="00BA36A5">
      <w:pPr>
        <w:pStyle w:val="BodyText"/>
        <w:spacing w:before="6"/>
        <w:rPr>
          <w:rFonts w:ascii="Calibri"/>
          <w:sz w:val="6"/>
        </w:rPr>
      </w:pPr>
    </w:p>
    <w:p w14:paraId="416DC143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  <w:bookmarkStart w:id="14" w:name="21"/>
      <w:bookmarkEnd w:id="14"/>
    </w:p>
    <w:p w14:paraId="3AE695EA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3C778B5C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59430C92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28C01DB6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643CD512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4A3C497E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6C3D6900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555BA857" w14:textId="77777777" w:rsidR="002C0757" w:rsidRDefault="002C0757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7B8DF23F" w14:textId="77777777" w:rsidR="00C66DF0" w:rsidRDefault="00C66DF0" w:rsidP="00086EC7">
      <w:pPr>
        <w:spacing w:line="244" w:lineRule="auto"/>
        <w:ind w:left="528" w:right="561"/>
        <w:jc w:val="both"/>
        <w:rPr>
          <w:rFonts w:ascii="Calibri" w:hAnsi="Calibri"/>
          <w:w w:val="105"/>
          <w:sz w:val="12"/>
          <w:szCs w:val="12"/>
        </w:rPr>
      </w:pPr>
    </w:p>
    <w:p w14:paraId="2805BEDA" w14:textId="6352D3A3" w:rsidR="00BA36A5" w:rsidRDefault="00651A6E" w:rsidP="00086EC7">
      <w:pPr>
        <w:spacing w:line="244" w:lineRule="auto"/>
        <w:ind w:left="528" w:right="561"/>
        <w:jc w:val="both"/>
        <w:rPr>
          <w:sz w:val="25"/>
        </w:rPr>
      </w:pPr>
      <w:r w:rsidRPr="00651A6E">
        <w:rPr>
          <w:rFonts w:ascii="Calibri" w:hAnsi="Calibri"/>
          <w:w w:val="105"/>
          <w:sz w:val="12"/>
          <w:szCs w:val="12"/>
        </w:rPr>
        <w:t>*An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opinion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Attorney</w:t>
      </w:r>
      <w:r w:rsidRPr="00651A6E">
        <w:rPr>
          <w:rFonts w:ascii="Calibri" w:hAnsi="Calibri"/>
          <w:spacing w:val="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General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states</w:t>
      </w:r>
      <w:r w:rsidRPr="00651A6E">
        <w:rPr>
          <w:rFonts w:ascii="Calibri" w:hAnsi="Calibri"/>
          <w:spacing w:val="-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in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effect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that</w:t>
      </w:r>
      <w:r w:rsidRPr="00651A6E">
        <w:rPr>
          <w:rFonts w:ascii="Calibri" w:hAnsi="Calibri"/>
          <w:spacing w:val="-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under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common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law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one’s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age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is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computed</w:t>
      </w:r>
      <w:r w:rsidRPr="00651A6E">
        <w:rPr>
          <w:rFonts w:ascii="Calibri" w:hAnsi="Calibri"/>
          <w:spacing w:val="-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by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including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day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birth</w:t>
      </w:r>
      <w:r w:rsidRPr="00651A6E">
        <w:rPr>
          <w:rFonts w:ascii="Calibri" w:hAnsi="Calibri"/>
          <w:spacing w:val="-4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so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that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given age</w:t>
      </w:r>
      <w:r w:rsidRPr="00651A6E">
        <w:rPr>
          <w:rFonts w:ascii="Calibri" w:hAnsi="Calibri"/>
          <w:spacing w:val="-1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is</w:t>
      </w:r>
      <w:r w:rsidRPr="00651A6E">
        <w:rPr>
          <w:rFonts w:ascii="Calibri" w:hAnsi="Calibri"/>
          <w:spacing w:val="-10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attained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day</w:t>
      </w:r>
      <w:r w:rsidRPr="00651A6E">
        <w:rPr>
          <w:rFonts w:ascii="Calibri" w:hAnsi="Calibri"/>
          <w:spacing w:val="-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before</w:t>
      </w:r>
      <w:r w:rsidRPr="00651A6E">
        <w:rPr>
          <w:rFonts w:ascii="Calibri" w:hAnsi="Calibri"/>
          <w:spacing w:val="-10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the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birthday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anniversary.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~</w:t>
      </w:r>
      <w:r w:rsidRPr="00651A6E">
        <w:rPr>
          <w:rFonts w:ascii="Calibri" w:hAnsi="Calibri"/>
          <w:spacing w:val="-1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Ala.</w:t>
      </w:r>
      <w:r w:rsidRPr="00651A6E">
        <w:rPr>
          <w:rFonts w:ascii="Calibri" w:hAnsi="Calibri"/>
          <w:spacing w:val="-1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Code</w:t>
      </w:r>
      <w:r w:rsidRPr="00651A6E">
        <w:rPr>
          <w:rFonts w:ascii="Calibri" w:hAnsi="Calibri"/>
          <w:spacing w:val="-7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§16-28-4(1975)</w:t>
      </w:r>
      <w:r w:rsidRPr="00651A6E">
        <w:rPr>
          <w:rFonts w:ascii="Calibri" w:hAnsi="Calibri"/>
          <w:spacing w:val="-3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Interpretation</w:t>
      </w:r>
      <w:r w:rsidRPr="00651A6E">
        <w:rPr>
          <w:rFonts w:ascii="Calibri" w:hAnsi="Calibri"/>
          <w:spacing w:val="-2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based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on</w:t>
      </w:r>
      <w:r w:rsidRPr="00651A6E">
        <w:rPr>
          <w:rFonts w:ascii="Calibri" w:hAnsi="Calibri"/>
          <w:spacing w:val="-1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Report</w:t>
      </w:r>
      <w:r w:rsidRPr="00651A6E">
        <w:rPr>
          <w:rFonts w:ascii="Calibri" w:hAnsi="Calibri"/>
          <w:spacing w:val="-6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1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Attorney</w:t>
      </w:r>
      <w:r w:rsidRPr="00651A6E">
        <w:rPr>
          <w:rFonts w:ascii="Calibri" w:hAnsi="Calibri"/>
          <w:spacing w:val="-5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General</w:t>
      </w:r>
      <w:r w:rsidRPr="00651A6E">
        <w:rPr>
          <w:rFonts w:ascii="Calibri" w:hAnsi="Calibri"/>
          <w:spacing w:val="-8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of</w:t>
      </w:r>
      <w:r w:rsidRPr="00651A6E">
        <w:rPr>
          <w:rFonts w:ascii="Calibri" w:hAnsi="Calibri"/>
          <w:spacing w:val="-11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w w:val="105"/>
          <w:sz w:val="12"/>
          <w:szCs w:val="12"/>
        </w:rPr>
        <w:t>Alabama October-December 1963, Volume 113, page</w:t>
      </w:r>
      <w:r w:rsidRPr="00651A6E">
        <w:rPr>
          <w:rFonts w:ascii="Calibri" w:hAnsi="Calibri"/>
          <w:spacing w:val="29"/>
          <w:w w:val="105"/>
          <w:sz w:val="12"/>
          <w:szCs w:val="12"/>
        </w:rPr>
        <w:t xml:space="preserve"> </w:t>
      </w:r>
      <w:r w:rsidRPr="00651A6E">
        <w:rPr>
          <w:rFonts w:ascii="Calibri" w:hAnsi="Calibri"/>
          <w:spacing w:val="2"/>
          <w:w w:val="105"/>
          <w:sz w:val="12"/>
          <w:szCs w:val="12"/>
        </w:rPr>
        <w:t>20.</w:t>
      </w:r>
    </w:p>
    <w:sectPr w:rsidR="00BA36A5" w:rsidSect="00EE60E5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B132B"/>
    <w:multiLevelType w:val="hybridMultilevel"/>
    <w:tmpl w:val="2B0E3BDE"/>
    <w:lvl w:ilvl="0" w:tplc="430A658E">
      <w:numFmt w:val="bullet"/>
      <w:lvlText w:val="•"/>
      <w:lvlJc w:val="left"/>
      <w:pPr>
        <w:ind w:left="345" w:hanging="190"/>
      </w:pPr>
      <w:rPr>
        <w:rFonts w:hint="default"/>
        <w:w w:val="100"/>
        <w:lang w:val="en-US" w:eastAsia="en-US" w:bidi="ar-SA"/>
      </w:rPr>
    </w:lvl>
    <w:lvl w:ilvl="1" w:tplc="524EF152">
      <w:numFmt w:val="bullet"/>
      <w:lvlText w:val="•"/>
      <w:lvlJc w:val="left"/>
      <w:pPr>
        <w:ind w:left="643" w:hanging="106"/>
      </w:pPr>
      <w:rPr>
        <w:rFonts w:ascii="Arial" w:eastAsia="Arial" w:hAnsi="Arial" w:cs="Arial" w:hint="default"/>
        <w:color w:val="61756F"/>
        <w:w w:val="100"/>
        <w:sz w:val="15"/>
        <w:szCs w:val="15"/>
        <w:lang w:val="en-US" w:eastAsia="en-US" w:bidi="ar-SA"/>
      </w:rPr>
    </w:lvl>
    <w:lvl w:ilvl="2" w:tplc="73BC524E">
      <w:numFmt w:val="bullet"/>
      <w:lvlText w:val="•"/>
      <w:lvlJc w:val="left"/>
      <w:pPr>
        <w:ind w:left="1866" w:hanging="106"/>
      </w:pPr>
      <w:rPr>
        <w:rFonts w:hint="default"/>
        <w:lang w:val="en-US" w:eastAsia="en-US" w:bidi="ar-SA"/>
      </w:rPr>
    </w:lvl>
    <w:lvl w:ilvl="3" w:tplc="D23ABA94">
      <w:numFmt w:val="bullet"/>
      <w:lvlText w:val="•"/>
      <w:lvlJc w:val="left"/>
      <w:pPr>
        <w:ind w:left="3093" w:hanging="106"/>
      </w:pPr>
      <w:rPr>
        <w:rFonts w:hint="default"/>
        <w:lang w:val="en-US" w:eastAsia="en-US" w:bidi="ar-SA"/>
      </w:rPr>
    </w:lvl>
    <w:lvl w:ilvl="4" w:tplc="66683BBC">
      <w:numFmt w:val="bullet"/>
      <w:lvlText w:val="•"/>
      <w:lvlJc w:val="left"/>
      <w:pPr>
        <w:ind w:left="4320" w:hanging="106"/>
      </w:pPr>
      <w:rPr>
        <w:rFonts w:hint="default"/>
        <w:lang w:val="en-US" w:eastAsia="en-US" w:bidi="ar-SA"/>
      </w:rPr>
    </w:lvl>
    <w:lvl w:ilvl="5" w:tplc="23CC9F44">
      <w:numFmt w:val="bullet"/>
      <w:lvlText w:val="•"/>
      <w:lvlJc w:val="left"/>
      <w:pPr>
        <w:ind w:left="5546" w:hanging="106"/>
      </w:pPr>
      <w:rPr>
        <w:rFonts w:hint="default"/>
        <w:lang w:val="en-US" w:eastAsia="en-US" w:bidi="ar-SA"/>
      </w:rPr>
    </w:lvl>
    <w:lvl w:ilvl="6" w:tplc="8568801A">
      <w:numFmt w:val="bullet"/>
      <w:lvlText w:val="•"/>
      <w:lvlJc w:val="left"/>
      <w:pPr>
        <w:ind w:left="6773" w:hanging="106"/>
      </w:pPr>
      <w:rPr>
        <w:rFonts w:hint="default"/>
        <w:lang w:val="en-US" w:eastAsia="en-US" w:bidi="ar-SA"/>
      </w:rPr>
    </w:lvl>
    <w:lvl w:ilvl="7" w:tplc="F86CFA9C">
      <w:numFmt w:val="bullet"/>
      <w:lvlText w:val="•"/>
      <w:lvlJc w:val="left"/>
      <w:pPr>
        <w:ind w:left="8000" w:hanging="106"/>
      </w:pPr>
      <w:rPr>
        <w:rFonts w:hint="default"/>
        <w:lang w:val="en-US" w:eastAsia="en-US" w:bidi="ar-SA"/>
      </w:rPr>
    </w:lvl>
    <w:lvl w:ilvl="8" w:tplc="B85AFCF2">
      <w:numFmt w:val="bullet"/>
      <w:lvlText w:val="•"/>
      <w:lvlJc w:val="left"/>
      <w:pPr>
        <w:ind w:left="9226" w:hanging="106"/>
      </w:pPr>
      <w:rPr>
        <w:rFonts w:hint="default"/>
        <w:lang w:val="en-US" w:eastAsia="en-US" w:bidi="ar-SA"/>
      </w:rPr>
    </w:lvl>
  </w:abstractNum>
  <w:num w:numId="1" w16cid:durableId="113988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A5"/>
    <w:rsid w:val="00086EC7"/>
    <w:rsid w:val="001B164D"/>
    <w:rsid w:val="002A5EDD"/>
    <w:rsid w:val="002C0757"/>
    <w:rsid w:val="003823DC"/>
    <w:rsid w:val="004914CE"/>
    <w:rsid w:val="00517B31"/>
    <w:rsid w:val="00574C84"/>
    <w:rsid w:val="00651A6E"/>
    <w:rsid w:val="00675987"/>
    <w:rsid w:val="008338D1"/>
    <w:rsid w:val="00A50439"/>
    <w:rsid w:val="00B8139F"/>
    <w:rsid w:val="00B83E83"/>
    <w:rsid w:val="00BA36A5"/>
    <w:rsid w:val="00BB5506"/>
    <w:rsid w:val="00C45699"/>
    <w:rsid w:val="00C46F44"/>
    <w:rsid w:val="00C66DF0"/>
    <w:rsid w:val="00CE7C1E"/>
    <w:rsid w:val="00D621EA"/>
    <w:rsid w:val="00EE60E5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BE94"/>
  <w15:docId w15:val="{79ACE26E-255A-47FA-A82A-E8D017BB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72"/>
      <w:jc w:val="center"/>
      <w:outlineLvl w:val="0"/>
    </w:pPr>
    <w:rPr>
      <w:rFonts w:ascii="Cambria" w:eastAsia="Cambria" w:hAnsi="Cambria" w:cs="Cambria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62"/>
      <w:jc w:val="center"/>
      <w:outlineLvl w:val="1"/>
    </w:pPr>
    <w:rPr>
      <w:rFonts w:ascii="Calibri" w:eastAsia="Calibri" w:hAnsi="Calibri" w:cs="Calibri"/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36"/>
      <w:ind w:left="263" w:right="360" w:firstLine="712"/>
    </w:pPr>
    <w:rPr>
      <w:rFonts w:ascii="Calibri" w:eastAsia="Calibri" w:hAnsi="Calibri" w:cs="Calibri"/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  <w:pPr>
      <w:ind w:left="344" w:hanging="19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07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k.alaceed.alabam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k.alaceed.alabam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Bowling, Katrina</dc:creator>
  <cp:lastModifiedBy>Sherry Sport</cp:lastModifiedBy>
  <cp:revision>2</cp:revision>
  <cp:lastPrinted>2023-01-09T22:25:00Z</cp:lastPrinted>
  <dcterms:created xsi:type="dcterms:W3CDTF">2023-01-09T22:30:00Z</dcterms:created>
  <dcterms:modified xsi:type="dcterms:W3CDTF">2023-01-09T22:30:00Z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2021-01-08T00:00:00Z</vt:filetime>
  </property>
</Properties>
</file>